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left="5953" w:right="0" w:firstLine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Спасского муниципального        округа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  <w:t xml:space="preserve">Нижегородской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15 мая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2026 г. № </w:t>
      </w:r>
      <w:r>
        <w:rPr>
          <w:sz w:val="24"/>
          <w:szCs w:val="24"/>
        </w:rPr>
        <w:t xml:space="preserve">332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Аукционная документация о проведении аукциона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продаже муниципального имущества на аукционе в электронной форме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Общие положения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Настоящая документация разработана в соответствии с Федеральным законом от 21 декабря 2001 г. № 178-ФЗ «О приватизации государственного и муниципального имущества», Положением об орган</w:t>
      </w:r>
      <w:r>
        <w:rPr>
          <w:sz w:val="24"/>
          <w:szCs w:val="24"/>
        </w:rPr>
        <w:t xml:space="preserve">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860, Регламентом электронной площадки «Сбербанк-АСТ» (размещен по адресу: </w:t>
      </w:r>
      <w:r>
        <w:rPr>
          <w:sz w:val="24"/>
          <w:szCs w:val="24"/>
          <w:lang w:val="en-US"/>
        </w:rPr>
        <w:t xml:space="preserve">http</w:t>
      </w:r>
      <w:r>
        <w:rPr>
          <w:sz w:val="24"/>
          <w:szCs w:val="24"/>
        </w:rPr>
        <w:t xml:space="preserve">://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/АР).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Решение об условиях приватизации находящегося в муниципальной собственности имущества принято постановлением администрации Спасского муниципального округа Нижегородской области от ______________ 2026 г. № ___ 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Целью проведения продажи на аукционе с открытой формой подачи предложения о цене в электронной форме является обеспечение эффективности использования имущества, находящегося в собственности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При проведении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продажи на аукционе с открытой формой подачи предложения о цене в электронной форме не допускается: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создание преимущественных условий, в том числе предоставление доступа к конфиденциальной информации, для участия отдельного лица или группы лиц;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</w:t>
      </w:r>
      <w:r>
        <w:rPr>
          <w:sz w:val="24"/>
          <w:szCs w:val="24"/>
        </w:rPr>
        <w:t xml:space="preserve">ение организатором продажи на аукционе с открытой формой подачи предложения о цене имущества координации деятельности участников торгов, в результате которой имеет либо может иметь место ограничение конкуренции между участниками или ущемление их интересов;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необоснованное ограничение доступа к участию в продаже на аукционе с открытой формой подачи предложения о цене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Аукцион по продаже на аукционе с открытой формой подачи предложения о цене проводится в электронной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Организатором продажи на аукционе с открытой формой подачи предложения о цене</w:t>
      </w:r>
      <w:r>
        <w:rPr>
          <w:sz w:val="24"/>
          <w:szCs w:val="24"/>
        </w:rPr>
        <w:t xml:space="preserve"> является администрация Спасского муниципального округа Нижегородской области, в лице сектора муниципального имущества и земельных ресурсов управления экономики и муниципального имущества администрации Спасского муниципального округа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1.7. Сведения об организаторе продажи: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место нахождения: с.Спасское, пл.Революции, д.71;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почтовый адрес: 606280, с.Спасское, пл.Революции, д.71;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адрес электронной почты: </w:t>
      </w:r>
      <w:r>
        <w:fldChar w:fldCharType="begin"/>
      </w:r>
      <w:r>
        <w:instrText xml:space="preserve"> HYPERLINK "mailto:official@adm.sps.nnov.ru" \o "mailto:official@adm.sps.nnov.ru" </w:instrText>
      </w:r>
      <w:r>
        <w:fldChar w:fldCharType="separate"/>
      </w:r>
      <w:r>
        <w:rPr>
          <w:rStyle w:val="838"/>
          <w:sz w:val="24"/>
          <w:szCs w:val="24"/>
          <w:lang w:val="en-US"/>
        </w:rPr>
        <w:t xml:space="preserve">official</w:t>
      </w:r>
      <w:r>
        <w:rPr>
          <w:rStyle w:val="838"/>
          <w:sz w:val="24"/>
          <w:szCs w:val="24"/>
        </w:rPr>
        <w:t xml:space="preserve">@</w:t>
      </w:r>
      <w:r>
        <w:rPr>
          <w:rStyle w:val="838"/>
          <w:sz w:val="24"/>
          <w:szCs w:val="24"/>
          <w:lang w:val="en-US"/>
        </w:rPr>
        <w:t xml:space="preserve">adm</w:t>
      </w:r>
      <w:r>
        <w:rPr>
          <w:rStyle w:val="838"/>
          <w:sz w:val="24"/>
          <w:szCs w:val="24"/>
        </w:rPr>
        <w:t xml:space="preserve">.</w:t>
      </w:r>
      <w:r>
        <w:rPr>
          <w:rStyle w:val="838"/>
          <w:sz w:val="24"/>
          <w:szCs w:val="24"/>
          <w:lang w:val="en-US"/>
        </w:rPr>
        <w:t xml:space="preserve">sps</w:t>
      </w:r>
      <w:r>
        <w:rPr>
          <w:rStyle w:val="838"/>
          <w:sz w:val="24"/>
          <w:szCs w:val="24"/>
        </w:rPr>
        <w:t xml:space="preserve">.</w:t>
      </w:r>
      <w:r>
        <w:rPr>
          <w:rStyle w:val="838"/>
          <w:sz w:val="24"/>
          <w:szCs w:val="24"/>
          <w:lang w:val="en-US"/>
        </w:rPr>
        <w:t xml:space="preserve">nnov</w:t>
      </w:r>
      <w:r>
        <w:rPr>
          <w:rStyle w:val="838"/>
          <w:sz w:val="24"/>
          <w:szCs w:val="24"/>
        </w:rPr>
        <w:t xml:space="preserve">.</w:t>
      </w:r>
      <w:r>
        <w:rPr>
          <w:rStyle w:val="838"/>
          <w:sz w:val="24"/>
          <w:szCs w:val="24"/>
          <w:lang w:val="en-US"/>
        </w:rPr>
        <w:t xml:space="preserve">ru</w:t>
      </w:r>
      <w:r>
        <w:rPr>
          <w:rStyle w:val="838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контактные телефоны: 88316525720; 88316525830.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официальный сайт организатора продажи: </w:t>
      </w:r>
      <w:r>
        <w:fldChar w:fldCharType="begin"/>
      </w:r>
      <w:r>
        <w:instrText xml:space="preserve"> HYPERLINK "https://spasskoe.nobl.ru/" \o "https://spasskoe.nobl.ru/" </w:instrText>
      </w:r>
      <w:r>
        <w:fldChar w:fldCharType="separate"/>
      </w:r>
      <w:r>
        <w:rPr>
          <w:rStyle w:val="838"/>
          <w:sz w:val="24"/>
          <w:szCs w:val="24"/>
          <w:lang w:val="en-US"/>
        </w:rPr>
        <w:t xml:space="preserve">https</w:t>
      </w:r>
      <w:r>
        <w:rPr>
          <w:rStyle w:val="838"/>
          <w:sz w:val="24"/>
          <w:szCs w:val="24"/>
        </w:rPr>
        <w:t xml:space="preserve">://</w:t>
      </w:r>
      <w:r>
        <w:rPr>
          <w:rStyle w:val="838"/>
          <w:sz w:val="24"/>
          <w:szCs w:val="24"/>
          <w:lang w:val="en-US"/>
        </w:rPr>
        <w:t xml:space="preserve">spasskoe</w:t>
      </w:r>
      <w:r>
        <w:rPr>
          <w:rStyle w:val="838"/>
          <w:sz w:val="24"/>
          <w:szCs w:val="24"/>
        </w:rPr>
        <w:t xml:space="preserve">.</w:t>
      </w:r>
      <w:r>
        <w:rPr>
          <w:rStyle w:val="838"/>
          <w:sz w:val="24"/>
          <w:szCs w:val="24"/>
          <w:lang w:val="en-US"/>
        </w:rPr>
        <w:t xml:space="preserve">nobl</w:t>
      </w:r>
      <w:r>
        <w:rPr>
          <w:rStyle w:val="838"/>
          <w:sz w:val="24"/>
          <w:szCs w:val="24"/>
        </w:rPr>
        <w:t xml:space="preserve">.</w:t>
      </w:r>
      <w:r>
        <w:rPr>
          <w:rStyle w:val="838"/>
          <w:sz w:val="24"/>
          <w:szCs w:val="24"/>
          <w:lang w:val="en-US"/>
        </w:rPr>
        <w:t xml:space="preserve">ru</w:t>
      </w:r>
      <w:r>
        <w:rPr>
          <w:rStyle w:val="838"/>
          <w:sz w:val="24"/>
          <w:szCs w:val="24"/>
        </w:rPr>
        <w:t xml:space="preserve">/</w:t>
      </w:r>
      <w:r>
        <w:rPr>
          <w:rStyle w:val="838"/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Имущество, выставляемое на продажу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 Информация об объектах: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2.1.1. Лот № 1 транспортное средство (ГАЗ 3102), идентификационный номер (</w:t>
      </w:r>
      <w:r>
        <w:rPr>
          <w:sz w:val="24"/>
          <w:szCs w:val="24"/>
          <w:lang w:val="en-US"/>
        </w:rPr>
        <w:t xml:space="preserve">VIN</w:t>
      </w:r>
      <w:r>
        <w:rPr>
          <w:sz w:val="24"/>
          <w:szCs w:val="24"/>
        </w:rPr>
        <w:t xml:space="preserve">):отсутствует, государственный регистрационный знак С891АА152, марка, модель ТС: ГАЗ 3102, наименование: (тип ТС): легковой седан, категория ТС (</w:t>
      </w:r>
      <w:r>
        <w:rPr>
          <w:sz w:val="24"/>
          <w:szCs w:val="24"/>
          <w:lang w:val="en-US"/>
        </w:rPr>
        <w:t xml:space="preserve">A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B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, прицеп): В/М1, год изготовления ТС 1997, модель, № двигателя 40620D 13088954, Шасси (рама): отсутствует, кузов (кабина, прицеп) № 310200А0168062, цвет кузова (ка</w:t>
      </w:r>
      <w:r>
        <w:rPr>
          <w:sz w:val="24"/>
          <w:szCs w:val="24"/>
        </w:rPr>
        <w:t xml:space="preserve">бины, прицепа): светло-серый, мощность двигателя, л.с. (кВт): 130,5 (96), рабочий объем двигателя, куб.см 2285, тип двигателя: бензиновый на бензине; экологический класс: не установлено; разрешенная максимальная масса, кг 1850; масса без нагрузки, кг 1450.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Начальная цена продажи муниципального имущества (Лот №1), равная рыночной стоимости, согласно отчету об оценке от 24 апреля 2026 г. № 2936-26 в размере 73 000 (семьдесят три тысячи рублей 00 копеек), с учетом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«Шаг» аукциона (5% от начальной цены продажи муниципального имущества) – 3 650 (три тысячи шестьсот пятьдесят рублей 00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Размер задатка (10 % от начальной цены продажи муниципального имущества) – 7 300 (семь тысяч триста рублей 00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Лот № 2 транспортное средство (</w:t>
      </w:r>
      <w:r>
        <w:rPr>
          <w:sz w:val="24"/>
          <w:szCs w:val="24"/>
          <w:lang w:val="en-US"/>
        </w:rPr>
        <w:t xml:space="preserve">GREAT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WALL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CC</w:t>
      </w:r>
      <w:r>
        <w:rPr>
          <w:sz w:val="24"/>
          <w:szCs w:val="24"/>
        </w:rPr>
        <w:t xml:space="preserve"> 6461 КМ 29 легковой универсал), идентификационный номер (</w:t>
      </w:r>
      <w:r>
        <w:rPr>
          <w:sz w:val="24"/>
          <w:szCs w:val="24"/>
          <w:lang w:val="en-US"/>
        </w:rPr>
        <w:t xml:space="preserve">VIN</w:t>
      </w:r>
      <w:r>
        <w:rPr>
          <w:sz w:val="24"/>
          <w:szCs w:val="24"/>
        </w:rPr>
        <w:t xml:space="preserve">): Z8PFF3A5XDA044665, государственный регистрационный знак </w:t>
      </w:r>
      <w:r>
        <w:rPr>
          <w:sz w:val="22"/>
          <w:szCs w:val="24"/>
          <w:lang w:val="en-US"/>
        </w:rPr>
        <w:t xml:space="preserve">P</w:t>
      </w:r>
      <w:r>
        <w:rPr>
          <w:sz w:val="22"/>
          <w:szCs w:val="24"/>
        </w:rPr>
        <w:t xml:space="preserve"> 216 ЕВ 152</w:t>
      </w:r>
      <w:r>
        <w:rPr>
          <w:sz w:val="24"/>
          <w:szCs w:val="24"/>
        </w:rPr>
        <w:t xml:space="preserve">, марка, модель ТС: GREAT WALL CC 6461 KM29, наименование: (тип ТС): легковой седан, категория ТС (</w:t>
      </w:r>
      <w:r>
        <w:rPr>
          <w:sz w:val="24"/>
          <w:szCs w:val="24"/>
          <w:lang w:val="en-US"/>
        </w:rPr>
        <w:t xml:space="preserve">A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B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C</w:t>
      </w:r>
      <w:r>
        <w:rPr>
          <w:sz w:val="24"/>
          <w:szCs w:val="24"/>
        </w:rPr>
        <w:t xml:space="preserve">,</w:t>
      </w:r>
      <w:r>
        <w:rPr>
          <w:sz w:val="24"/>
          <w:szCs w:val="24"/>
          <w:lang w:val="en-US"/>
        </w:rPr>
        <w:t xml:space="preserve">D</w:t>
      </w:r>
      <w:r>
        <w:rPr>
          <w:sz w:val="24"/>
          <w:szCs w:val="24"/>
        </w:rPr>
        <w:t xml:space="preserve">, прицеп): В, год изготовления ТС 2013, модель, № двигателя 4G69S4N SMA 0859, Шасси (рама): LGWFF3A51CB957757, кузов (кабина, прицеп) № отсутству</w:t>
      </w:r>
      <w:r>
        <w:rPr>
          <w:sz w:val="24"/>
          <w:szCs w:val="24"/>
        </w:rPr>
        <w:t xml:space="preserve">ет, цвет кузова (кабины, прицепа): темно-серый, мощность двигателя, л.с. (кВт): 126 (93), рабочий объем двигателя, куб.см 2378, тип двигателя: бензиновый; экологический класс: четвертый; разрешенная максимальная масса, кг 2280; масса без нагрузки, кг 1805.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Начальная цена продажи муниципального имущества (Лот № 2), равная рыночной стоимости, согласно отчету об оценке от 24 апреля 2026 г. № 2937-26 в размере 165 000 (сто шестьдесят пять тысяч рублей 00 копеек), с учетом НДС.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«Шаг» аукциона (5% от начальной цены продажи муниципального имущества) – 8 250 (восемь тысяч двести пятьдесят рублей 00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Размер задатка (10 % от начальной цены продажи муниципального имущества) – 16 500 (шестнадцать тысяч пятьсот рублей 00 копеек).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не позднее 16 часов 00 минут (время московское) 19 июня 2026 г. по следующим реквизитам: получатель: АО "Сбербанк-АСТ" ИНН: 7707308480 КПП: 770401001 Расчетный счет: 40702810300020038047 </w:t>
      </w:r>
      <w:r>
        <w:rPr>
          <w:bCs/>
          <w:sz w:val="24"/>
          <w:szCs w:val="24"/>
        </w:rPr>
        <w:t xml:space="preserve">Банк получателя: </w:t>
      </w:r>
      <w:r>
        <w:rPr>
          <w:sz w:val="24"/>
          <w:szCs w:val="24"/>
        </w:rPr>
        <w:t xml:space="preserve">Наименование банка: ПАО "СБЕРБАНК РОССИИ" Г. МОСКВА БИК: 044525225 Корреспондентский счет: 30101810400000000225 и засчитывается в счет исполнения обязательств по договору купли-продажи движимого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Все заинтересованные лица могут ознакомиться с указанным выше имуществом по согласованию с организатором продажи в период с 21 мая 2026 г. по 19 июня 2026 г. с 8 час. 00 мин. до 12 час.00 мин.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2.5. Указанное муниципальное имущество передается Победителю продажи по акту приема-передачи.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2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Место, сроки подачи (приема) заявок, определения участников и проведения аукциона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заявок на участие в аукционе – 21 мая 2026 года с 8 час. 00 мин.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окончания приема заявок на участие в аукционе – 19 июня 2026 года в 16 час.00 мин.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приема заявок: электронная площадка: </w:t>
      </w:r>
      <w:r>
        <w:fldChar w:fldCharType="begin"/>
      </w:r>
      <w:r>
        <w:instrText xml:space="preserve"> HYPERLINK "http://www.sberbank-ast.ru/" \o "http://www.sberbank-ast.ru/" </w:instrText>
      </w:r>
      <w:r>
        <w:fldChar w:fldCharType="separate"/>
      </w:r>
      <w:r>
        <w:rPr>
          <w:rStyle w:val="838"/>
          <w:color w:val="000000"/>
          <w:sz w:val="24"/>
          <w:szCs w:val="24"/>
          <w:lang w:val="en-US"/>
        </w:rPr>
        <w:t xml:space="preserve">http</w:t>
      </w:r>
      <w:r>
        <w:rPr>
          <w:rStyle w:val="838"/>
          <w:color w:val="000000"/>
          <w:sz w:val="24"/>
          <w:szCs w:val="24"/>
        </w:rPr>
        <w:t xml:space="preserve">://</w:t>
      </w:r>
      <w:r>
        <w:rPr>
          <w:rStyle w:val="838"/>
          <w:color w:val="000000"/>
          <w:sz w:val="24"/>
          <w:szCs w:val="24"/>
          <w:lang w:val="en-US"/>
        </w:rPr>
        <w:t xml:space="preserve">www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sberbank</w:t>
      </w:r>
      <w:r>
        <w:rPr>
          <w:rStyle w:val="838"/>
          <w:color w:val="000000"/>
          <w:sz w:val="24"/>
          <w:szCs w:val="24"/>
        </w:rPr>
        <w:t xml:space="preserve">-</w:t>
      </w:r>
      <w:r>
        <w:rPr>
          <w:rStyle w:val="838"/>
          <w:color w:val="000000"/>
          <w:sz w:val="24"/>
          <w:szCs w:val="24"/>
          <w:lang w:val="en-US"/>
        </w:rPr>
        <w:t xml:space="preserve">ast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ru</w:t>
      </w:r>
      <w:r>
        <w:rPr>
          <w:rStyle w:val="838"/>
          <w:color w:val="000000"/>
          <w:sz w:val="24"/>
          <w:szCs w:val="24"/>
        </w:rPr>
        <w:t xml:space="preserve">/</w:t>
      </w:r>
      <w:r>
        <w:rPr>
          <w:rStyle w:val="838"/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время рассмотрения заявок участников аукциона и принятия решения об их допуске к участию в аукционе – 24 июня 2026 года в 11 час. 00 мин.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Дата, время проведения аукциона – 25 июня 2026 года в 10 час. 00 мин.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Подведение итогов аукциона – процедура аукциона считается завершенной со времени подписания продавцом протокола об итогах аукциона 25 июня 2026 года.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электронного аукциона: электронная площадка – универсальная торговая платформа АО «Сбербанк-АСТ», размещенная на сайте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utp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sberbank</w:t>
      </w:r>
      <w:r>
        <w:rPr>
          <w:sz w:val="24"/>
          <w:szCs w:val="24"/>
        </w:rPr>
        <w:t xml:space="preserve">-</w:t>
      </w:r>
      <w:r>
        <w:rPr>
          <w:sz w:val="24"/>
          <w:szCs w:val="24"/>
          <w:lang w:val="en-US"/>
        </w:rPr>
        <w:t xml:space="preserve">ast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в сети Интернет (торговая секция «Приватизация, аренда и продажа прав»).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Основные термины и определения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Сайт – часть информационно</w:t>
      </w:r>
      <w:r>
        <w:rPr>
          <w:sz w:val="24"/>
          <w:szCs w:val="24"/>
        </w:rPr>
        <w:t xml:space="preserve">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 продажи – продажа имущества, находящегося в собственности Спасского муниципального округа Нижегородской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Продавец: администрация Спасского муниципального округа Нижегородской области в лице сектора муниципального имущества и земельных ресурсов управления экономики и муниципального имущества администрации округа.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Нижегородская область, Спасский муниципальный округ, с. Спасское, пл. Революции, дом 71, контактный телефон (83165) 2-58-30, 2-57-20 сайт: </w:t>
      </w:r>
      <w:r>
        <w:rPr>
          <w:sz w:val="24"/>
          <w:szCs w:val="24"/>
          <w:lang w:val="en-US"/>
        </w:rPr>
        <w:t xml:space="preserve">http</w:t>
      </w:r>
      <w:r>
        <w:rPr>
          <w:sz w:val="24"/>
          <w:szCs w:val="24"/>
        </w:rPr>
        <w:t xml:space="preserve">://</w:t>
      </w:r>
      <w:r>
        <w:rPr>
          <w:sz w:val="24"/>
          <w:szCs w:val="24"/>
          <w:lang w:val="en-US"/>
        </w:rPr>
        <w:t xml:space="preserve">spasskoe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nobl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/, адрес электронной почты: </w:t>
      </w:r>
      <w:r>
        <w:rPr>
          <w:sz w:val="24"/>
          <w:szCs w:val="24"/>
          <w:lang w:val="en-US"/>
        </w:rPr>
        <w:t xml:space="preserve">official</w:t>
      </w:r>
      <w:r>
        <w:rPr>
          <w:sz w:val="24"/>
          <w:szCs w:val="24"/>
        </w:rPr>
        <w:t xml:space="preserve">@</w:t>
      </w:r>
      <w:r>
        <w:rPr>
          <w:sz w:val="24"/>
          <w:szCs w:val="24"/>
          <w:lang w:val="en-US"/>
        </w:rPr>
        <w:t xml:space="preserve">adm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sps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nnov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Оператор электронной площадки – юридическое лицо, владеющее сайтом в информационно-телекоммуникационной сети «Интернет» (далее – электронная площадка).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</w:t>
      </w:r>
      <w:r>
        <w:rPr>
          <w:sz w:val="24"/>
          <w:szCs w:val="24"/>
        </w:rPr>
        <w:t xml:space="preserve">ция на электронной площадке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Открытая часть электронной площадки – раздел электронной площадки, находящийся в открытом доступе, не требующий регистрации на электронной площадке для работы в нём.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Закры</w:t>
      </w:r>
      <w:r>
        <w:rPr>
          <w:sz w:val="24"/>
          <w:szCs w:val="24"/>
        </w:rPr>
        <w:t xml:space="preserve">тая часть электронной площадки – раздел электронной площадки, доступ к которому имеют только зарегистрированные на электронной площадке продавец и участники аукциона, позволяющий пользователям получить доступ к информации и выполнять определенные действия.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«Личный кабинет»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- любое физическое и юридическое лицо, желающее приобрести муниципальное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 продажи на аукционе с открытой формой подачи предложения о цене в электронной форме – претендент, признанный с момента подписания протокола о признании претендентов участниками продажи посредством публичного предложения в электронной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Победитель продажи – участник продажи, который предложил наиболее высокую цену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Электронная подпись (ЭП) – информация в электронной форме, которая присоединена к другой информации в электронной форме (</w:t>
      </w:r>
      <w:r>
        <w:rPr>
          <w:sz w:val="24"/>
          <w:szCs w:val="24"/>
        </w:rPr>
        <w:t xml:space="preserve">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</w:t>
      </w:r>
      <w:r>
        <w:rPr>
          <w:sz w:val="24"/>
          <w:szCs w:val="24"/>
        </w:rPr>
        <w:t xml:space="preserve">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документ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образ документа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Электронное сообщение (электронное уведомление)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Электронный журнал – электронный документ, в котором Оператор электронной площадки посредством программных и технических средств электронной площадки фиксируется ход проведения процедуры продажи.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Официальные сайты торгов - официальный сайт Российской Федерации для размещения информации о проведении торгов </w:t>
      </w:r>
      <w:r>
        <w:rPr>
          <w:sz w:val="24"/>
          <w:szCs w:val="24"/>
          <w:lang w:val="en-US"/>
        </w:rPr>
        <w:t xml:space="preserve">www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torgi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gov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, официальный сайт администрации Спасского муниципального округа Нижегородской области </w:t>
      </w:r>
      <w:r>
        <w:fldChar w:fldCharType="begin"/>
      </w:r>
      <w:r>
        <w:instrText xml:space="preserve"> HYPERLINK "https://spasskoe.nobl.ru/" \o "https://spasskoe.nobl.ru/" </w:instrText>
      </w:r>
      <w:r>
        <w:fldChar w:fldCharType="separate"/>
      </w:r>
      <w:r>
        <w:rPr>
          <w:rStyle w:val="838"/>
          <w:color w:val="000000"/>
          <w:sz w:val="24"/>
          <w:szCs w:val="24"/>
          <w:lang w:val="en-US"/>
        </w:rPr>
        <w:t xml:space="preserve">https</w:t>
      </w:r>
      <w:r>
        <w:rPr>
          <w:rStyle w:val="838"/>
          <w:color w:val="000000"/>
          <w:sz w:val="24"/>
          <w:szCs w:val="24"/>
        </w:rPr>
        <w:t xml:space="preserve">://</w:t>
      </w:r>
      <w:r>
        <w:rPr>
          <w:rStyle w:val="838"/>
          <w:color w:val="000000"/>
          <w:sz w:val="24"/>
          <w:szCs w:val="24"/>
          <w:lang w:val="en-US"/>
        </w:rPr>
        <w:t xml:space="preserve">spasskoe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nobl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ru</w:t>
      </w:r>
      <w:r>
        <w:rPr>
          <w:rStyle w:val="838"/>
          <w:color w:val="000000"/>
          <w:sz w:val="24"/>
          <w:szCs w:val="24"/>
        </w:rPr>
        <w:t xml:space="preserve">/</w:t>
      </w:r>
      <w:r>
        <w:rPr>
          <w:rStyle w:val="838"/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 xml:space="preserve"> , на электронной площадке - </w:t>
      </w:r>
      <w:r>
        <w:fldChar w:fldCharType="begin"/>
      </w:r>
      <w:r>
        <w:instrText xml:space="preserve"> HYPERLINK "http://utp.sberbank-ast.ru" \o "http://utp.sberbank-ast.ru" </w:instrText>
      </w:r>
      <w:r>
        <w:fldChar w:fldCharType="separate"/>
      </w:r>
      <w:r>
        <w:rPr>
          <w:rStyle w:val="838"/>
          <w:color w:val="000000"/>
          <w:sz w:val="24"/>
          <w:szCs w:val="24"/>
          <w:lang w:val="en-US"/>
        </w:rPr>
        <w:t xml:space="preserve">http</w:t>
      </w:r>
      <w:r>
        <w:rPr>
          <w:rStyle w:val="838"/>
          <w:color w:val="000000"/>
          <w:sz w:val="24"/>
          <w:szCs w:val="24"/>
        </w:rPr>
        <w:t xml:space="preserve">://</w:t>
      </w:r>
      <w:r>
        <w:rPr>
          <w:rStyle w:val="838"/>
          <w:color w:val="000000"/>
          <w:sz w:val="24"/>
          <w:szCs w:val="24"/>
          <w:lang w:val="en-US"/>
        </w:rPr>
        <w:t xml:space="preserve">utp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sberbank</w:t>
      </w:r>
      <w:r>
        <w:rPr>
          <w:rStyle w:val="838"/>
          <w:color w:val="000000"/>
          <w:sz w:val="24"/>
          <w:szCs w:val="24"/>
        </w:rPr>
        <w:t xml:space="preserve">-</w:t>
      </w:r>
      <w:r>
        <w:rPr>
          <w:rStyle w:val="838"/>
          <w:color w:val="000000"/>
          <w:sz w:val="24"/>
          <w:szCs w:val="24"/>
          <w:lang w:val="en-US"/>
        </w:rPr>
        <w:t xml:space="preserve">ast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ru</w:t>
      </w:r>
      <w:r>
        <w:rPr>
          <w:rStyle w:val="838"/>
          <w:color w:val="000000"/>
          <w:sz w:val="24"/>
          <w:szCs w:val="24"/>
          <w:lang w:val="en-US"/>
        </w:rPr>
        <w:fldChar w:fldCharType="end"/>
      </w:r>
      <w:r>
        <w:rPr>
          <w:sz w:val="24"/>
          <w:szCs w:val="24"/>
        </w:rPr>
        <w:t xml:space="preserve"> (торговая секция «приватизация, аренда и продажа прав»).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приватизации – продажа на аукционе с открытой формой подачи предложения о цене в электронной форме.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Порядок регистрации на электронной площадке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Для обеспечения доступа к участию в продаже на аукционе с открытой формой подачи предложения о цене в электронной форме претендентам необходимо пройти процедуру регистрации на электронной площадке.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Регистрация на электронной площадке осуществляется без взимания платы.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Регистрация на электронной площадке проводится в соответствии с Регламентом электронной площадки.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Условия допуска и отказа в допуске к участию в аукционе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Покупателями муниципального имущества могут быть любые физические и юридические лица, за исключением: государственных и муниципальных унитарных </w:t>
      </w:r>
      <w:r>
        <w:rPr>
          <w:sz w:val="24"/>
          <w:szCs w:val="24"/>
        </w:rPr>
        <w:t xml:space="preserve">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</w:t>
      </w:r>
      <w:r>
        <w:rPr>
          <w:sz w:val="24"/>
          <w:szCs w:val="24"/>
        </w:rPr>
        <w:t xml:space="preserve">дерального закона от 21.12.2001 № 178 – ФЗ «О приватизации государственного и муниципального имущества»;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>
        <w:fldChar w:fldCharType="begin"/>
      </w:r>
      <w:r>
        <w:instrText xml:space="preserve"> HYPERLINK "consultantplus://offline/ref=6DEBC0B9BB72C6C4C5987D8D201AD66F4B13782ABE38A2466AE4A7D1944294E1B35D94UFDEJ" \o "consultantplus://offline/ref=6DEBC0B9BB72C6C4C5987D8D201AD66F4B13782ABE38A2466AE4A7D1944294E1B35D94UFDEJ" </w:instrText>
      </w:r>
      <w:r>
        <w:fldChar w:fldCharType="separate"/>
      </w:r>
      <w:r>
        <w:rPr>
          <w:rStyle w:val="838"/>
          <w:color w:val="000000"/>
          <w:sz w:val="24"/>
          <w:szCs w:val="24"/>
          <w:u w:val="none"/>
        </w:rPr>
        <w:t xml:space="preserve">перечень</w:t>
      </w:r>
      <w:r>
        <w:rPr>
          <w:rStyle w:val="838"/>
          <w:color w:val="000000"/>
          <w:sz w:val="24"/>
          <w:szCs w:val="24"/>
          <w:u w:val="none"/>
        </w:rPr>
        <w:fldChar w:fldCharType="end"/>
      </w:r>
      <w:r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</w:t>
      </w:r>
      <w:r>
        <w:rPr>
          <w:sz w:val="24"/>
          <w:szCs w:val="24"/>
        </w:rPr>
        <w:t xml:space="preserve">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bCs/>
          <w:sz w:val="24"/>
          <w:szCs w:val="24"/>
        </w:rPr>
        <w:t xml:space="preserve">Претендент не допускается к участию в аукционе по следующим основаниям: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6.2.1.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6.2.2.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6.2.3. Не подтверждено поступление в установленный срок задатка на счет оператора электронной площадки, указанный в информационном сообщении.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6.2.4. Заявка подана лицом, не уполномоченным претендентом на осуществление таких действий.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указанных оснований отказа претенденту в участии в продаже является исчерпывающим.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6.2.5.Информация об отказе в допуске к участию в аукционе размещается на официальных сайтах торгов в открытой части электронной площадки в срок не позднее рабочего дня, следующего за днем принятия указанного решения.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Порядок и срок отзыва заявок, порядок внесения изменений в заявку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8.</w:t>
      </w:r>
      <w:r>
        <w:rPr>
          <w:sz w:val="24"/>
          <w:szCs w:val="24"/>
        </w:rPr>
        <w:t xml:space="preserve"> Проведение продажи на аукционе с открытой формой подачи предложения о цене в электронной форме.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8.1. Рассмотрение заявок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8.1.1. Для участия в продаже имущества на аукционе претенденты перечисляют задаток в размере 10 процентов начальной цены продажи имуще</w:t>
      </w:r>
      <w:r>
        <w:rPr>
          <w:sz w:val="24"/>
          <w:szCs w:val="24"/>
        </w:rPr>
        <w:t xml:space="preserve">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8.1.2. В ден</w:t>
      </w:r>
      <w:r>
        <w:rPr>
          <w:sz w:val="24"/>
          <w:szCs w:val="24"/>
        </w:rPr>
        <w:t xml:space="preserve">ь определения участников, указанный в информационном сообщении о проведении аукциона, оператор электронной площадки через "личный кабинет" продавца обеспечивает доступ продавца к поданным претендентами заявкам и документам, а также к журналу приема заявок.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8.1.3.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</w:t>
      </w:r>
      <w:r>
        <w:rPr>
          <w:sz w:val="24"/>
          <w:szCs w:val="24"/>
        </w:rPr>
        <w:t xml:space="preserve">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8.1.4. Не позднее следующег</w:t>
      </w:r>
      <w:r>
        <w:rPr>
          <w:sz w:val="24"/>
          <w:szCs w:val="24"/>
        </w:rPr>
        <w:t xml:space="preserve">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Выписка из протокола о признании претендентов участниками продажи, содержащая информацию о не допущенных к участию в продаже, размещается в открытой части электронной площадки, а также на официальных сайтах торгов.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8.1.5. 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проведении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8.1.6. Заявки и документы на участие в продаже на аукционе с открытой формой подачи предложения о цене принимаются 21 мая 2026 года с 8 час. 00 мин. (московское время), электронная площадка «Сбербанк-</w:t>
      </w:r>
      <w:r>
        <w:rPr>
          <w:color w:val="000000"/>
          <w:sz w:val="24"/>
          <w:szCs w:val="24"/>
        </w:rPr>
        <w:t xml:space="preserve">АСТ» (</w:t>
      </w:r>
      <w:r>
        <w:fldChar w:fldCharType="begin"/>
      </w:r>
      <w:r>
        <w:instrText xml:space="preserve"> HYPERLINK "http://utp.sberbank-ast.ru/АР" \o "http://utp.sberbank-ast.ru/АР" </w:instrText>
      </w:r>
      <w:r>
        <w:fldChar w:fldCharType="separate"/>
      </w:r>
      <w:r>
        <w:rPr>
          <w:rStyle w:val="838"/>
          <w:color w:val="000000"/>
          <w:sz w:val="24"/>
          <w:szCs w:val="24"/>
        </w:rPr>
        <w:t xml:space="preserve">http://utp.sberbank-ast.ru/АР</w:t>
      </w:r>
      <w:r>
        <w:rPr>
          <w:rStyle w:val="838"/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) в информационно-телекоммуникационной сети «Интернет»</w:t>
      </w:r>
      <w:r>
        <w:rPr>
          <w:bCs/>
          <w:color w:val="000000"/>
          <w:sz w:val="24"/>
          <w:szCs w:val="24"/>
        </w:rPr>
        <w:t xml:space="preserve">. Последний день и время приема</w:t>
      </w:r>
      <w:r>
        <w:rPr>
          <w:bCs/>
          <w:sz w:val="24"/>
          <w:szCs w:val="24"/>
        </w:rPr>
        <w:t xml:space="preserve"> заявок и документов – 19 июня 2026 года</w:t>
      </w:r>
      <w:r>
        <w:rPr>
          <w:sz w:val="24"/>
          <w:szCs w:val="24"/>
        </w:rPr>
        <w:t xml:space="preserve"> в 16 час.00 мин. (московское время).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8.1.7. Заседание комиссии по признанию претендентов участниками продажи на аукционе с открытой формой подачи предложения о цене имущества состоится 24 июня 2026 года в 11 часов 00 минут по адресу организатора продажи.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8.2. Порядок проведения продажи на аукционе с открытой формой подачи предложения о цене в электронной форме.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8.2.2.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</w:t>
      </w:r>
      <w:r>
        <w:rPr>
          <w:color w:val="000000"/>
          <w:sz w:val="24"/>
          <w:szCs w:val="24"/>
        </w:rPr>
        <w:t xml:space="preserve">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не </w:t>
      </w:r>
      <w:r>
        <w:rPr>
          <w:color w:val="000000"/>
          <w:sz w:val="24"/>
          <w:szCs w:val="24"/>
        </w:rPr>
        <w:t xml:space="preserve">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8.2.4. Победителем признается участник, предложивший наиболее высокую цену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8.2.5. Со времени начала проведения процедуры аукциона оператором электронной площадки размещается: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в закрытой части электронной п</w:t>
      </w:r>
      <w:r>
        <w:rPr>
          <w:color w:val="000000"/>
          <w:sz w:val="24"/>
          <w:szCs w:val="24"/>
        </w:rPr>
        <w:t xml:space="preserve">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8.2.6. Ход проведения процедуры аукцион</w:t>
      </w:r>
      <w:r>
        <w:rPr>
          <w:color w:val="000000"/>
          <w:sz w:val="24"/>
          <w:szCs w:val="24"/>
        </w:rPr>
        <w:t xml:space="preserve">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8.2.7. Протокол об итогах аукциона удостоверяет право победителя или лица, признанного единстве</w:t>
      </w:r>
      <w:r>
        <w:rPr>
          <w:color w:val="000000"/>
          <w:sz w:val="24"/>
          <w:szCs w:val="24"/>
        </w:rPr>
        <w:t xml:space="preserve">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</w:t>
      </w:r>
      <w:r>
        <w:rPr>
          <w:color w:val="000000"/>
          <w:sz w:val="24"/>
          <w:szCs w:val="24"/>
        </w:rPr>
        <w:t xml:space="preserve">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подал предпоследнее предложение о цене тако</w:t>
      </w:r>
      <w:r>
        <w:rPr>
          <w:color w:val="000000"/>
          <w:sz w:val="24"/>
          <w:szCs w:val="24"/>
        </w:rPr>
        <w:t xml:space="preserve">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</w:t>
      </w:r>
      <w:r>
        <w:rPr>
          <w:color w:val="000000"/>
          <w:sz w:val="24"/>
          <w:szCs w:val="24"/>
        </w:rPr>
        <w:t xml:space="preserve">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8.2.8. Процедура аукциона считается завершенной со времени подписания продавцом протокола об итогах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8.2.9. В течение одного часа со времени подписания протокола об итогах аукциона победителю или лицу, признан</w:t>
      </w:r>
      <w:r>
        <w:rPr>
          <w:color w:val="000000"/>
          <w:sz w:val="24"/>
          <w:szCs w:val="24"/>
        </w:rPr>
        <w:t xml:space="preserve">ному единственным участником аукциона направляется уведомление о признании его победителем или лицом, признанным единственным участником аукциона с приложением этого протокола, а также размещается в открытой части электронной площадки следующая информация: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наименование имущества и иные позволяющие его индивидуализировать сведения (спецификация лота);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цена сделки;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фамилия, имя, отчество физического лица или наименование юридического лица – победителя или лица, признанного единственным участником аукциона.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8.2.10. Аукцион признается несостоявшимся в следующих случаях: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а) не было подано ни одной заявки на участие либо ни один из претендентов не признан участником;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лицо, признанное единственным участником аукциона, отказалось от заключения договора купли-продажи;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ни один из участников не сделал предложение о начальной цене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8.2.11. Решение о признании аукциона несостоявшимся оформляется протоколом.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8.2.12. 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8.2.13. Передача имущества осуществляется в соответствии с законодательством Российской Федерации и договором купли-продажи движимого имущества не позднее чем через 30 календарных дней после дня оплаты имущества.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Денежные средства по оплате движимого имущества перечисляются на расчетный счет р/сч. 03100643000000013200, Б</w:t>
      </w:r>
      <w:r>
        <w:rPr>
          <w:color w:val="000000"/>
          <w:sz w:val="24"/>
          <w:szCs w:val="24"/>
        </w:rPr>
        <w:t xml:space="preserve">ИК 012202102, ВОЛГО-ВЯТСКОЕ ГУ БАНКА РОССИИ//УФК по Нижегородской области г. Нижний Новгород, казначейский счет 40102810745370000024. Получатель – ИНН 5222072397, КПП 522201001 Управление Федерального казначейства по Нижегородской области (Администрация Сп</w:t>
      </w:r>
      <w:r>
        <w:rPr>
          <w:color w:val="000000"/>
          <w:sz w:val="24"/>
          <w:szCs w:val="24"/>
        </w:rPr>
        <w:t xml:space="preserve">асского муниципального округа) с указанием кода бюджетной классификации: 48711413040140000410 «Доходы от приватизации имущества, находящегося в собственности муниципальных округов, в части приватизации нефинансовых активов имущества казны», ОКТМО 22551000.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8.2.14. Организатор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продажи по собственной инициативе вправе принять решение о внесении изменений в документацию продажи на аукционе с открытой формой подачи предложений о цене не позднее чем за пять дней до даты окончания срока подачи заявок на участие в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продаже на аукционе с открытой формой подачи предложений о цене.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иной информацией и проектом договора купли-продажи движимого имущества претенденты могут ознакомиться в рабочие дни по адресу: с.Спасское, пл.Революции. д.71, каб.28.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иные вопросы, касающиеся торгов и не нашедшие отражения в настоящей аукционной документации, регулируются действующим законодательством Российской Федерации. Справки по телефонам: 88316525720; 88316525830. Адрес электронной почты: </w:t>
      </w:r>
      <w:r>
        <w:fldChar w:fldCharType="begin"/>
      </w:r>
      <w:r>
        <w:instrText xml:space="preserve"> HYPERLINK "mailto:official@adm.sps.nnov.ru" \o "mailto:official@adm.sps.nnov.ru" </w:instrText>
      </w:r>
      <w:r>
        <w:fldChar w:fldCharType="separate"/>
      </w:r>
      <w:r>
        <w:rPr>
          <w:rStyle w:val="838"/>
          <w:color w:val="000000"/>
          <w:sz w:val="24"/>
          <w:szCs w:val="24"/>
          <w:lang w:val="en-US"/>
        </w:rPr>
        <w:t xml:space="preserve">official</w:t>
      </w:r>
      <w:r>
        <w:rPr>
          <w:rStyle w:val="838"/>
          <w:color w:val="000000"/>
          <w:sz w:val="24"/>
          <w:szCs w:val="24"/>
        </w:rPr>
        <w:t xml:space="preserve">@</w:t>
      </w:r>
      <w:r>
        <w:rPr>
          <w:rStyle w:val="838"/>
          <w:color w:val="000000"/>
          <w:sz w:val="24"/>
          <w:szCs w:val="24"/>
          <w:lang w:val="en-US"/>
        </w:rPr>
        <w:t xml:space="preserve">adm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sps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nnov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ru</w:t>
      </w:r>
      <w:r>
        <w:rPr>
          <w:rStyle w:val="838"/>
          <w:color w:val="000000"/>
          <w:sz w:val="24"/>
          <w:szCs w:val="24"/>
          <w:lang w:val="en-US"/>
        </w:rPr>
        <w:fldChar w:fldCharType="end"/>
      </w:r>
      <w:r>
        <w:rPr>
          <w:color w:val="000000"/>
          <w:sz w:val="24"/>
          <w:szCs w:val="24"/>
        </w:rPr>
        <w:t xml:space="preserve">. Официальный сайт организатора продажи: </w:t>
      </w:r>
      <w:r>
        <w:fldChar w:fldCharType="begin"/>
      </w:r>
      <w:r>
        <w:instrText xml:space="preserve"> HYPERLINK "https://spasskoe.nobl.ru/" \o "https://spasskoe.nobl.ru/" </w:instrText>
      </w:r>
      <w:r>
        <w:fldChar w:fldCharType="separate"/>
      </w:r>
      <w:r>
        <w:rPr>
          <w:rStyle w:val="838"/>
          <w:color w:val="000000"/>
          <w:sz w:val="24"/>
          <w:szCs w:val="24"/>
          <w:lang w:val="en-US"/>
        </w:rPr>
        <w:t xml:space="preserve">https</w:t>
      </w:r>
      <w:r>
        <w:rPr>
          <w:rStyle w:val="838"/>
          <w:color w:val="000000"/>
          <w:sz w:val="24"/>
          <w:szCs w:val="24"/>
        </w:rPr>
        <w:t xml:space="preserve">://</w:t>
      </w:r>
      <w:r>
        <w:rPr>
          <w:rStyle w:val="838"/>
          <w:color w:val="000000"/>
          <w:sz w:val="24"/>
          <w:szCs w:val="24"/>
          <w:lang w:val="en-US"/>
        </w:rPr>
        <w:t xml:space="preserve">spasskoe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nobl</w:t>
      </w:r>
      <w:r>
        <w:rPr>
          <w:rStyle w:val="838"/>
          <w:color w:val="000000"/>
          <w:sz w:val="24"/>
          <w:szCs w:val="24"/>
        </w:rPr>
        <w:t xml:space="preserve">.</w:t>
      </w:r>
      <w:r>
        <w:rPr>
          <w:rStyle w:val="838"/>
          <w:color w:val="000000"/>
          <w:sz w:val="24"/>
          <w:szCs w:val="24"/>
          <w:lang w:val="en-US"/>
        </w:rPr>
        <w:t xml:space="preserve">ru</w:t>
      </w:r>
      <w:r>
        <w:rPr>
          <w:rStyle w:val="838"/>
          <w:color w:val="000000"/>
          <w:sz w:val="24"/>
          <w:szCs w:val="24"/>
        </w:rPr>
        <w:t xml:space="preserve">/</w:t>
      </w:r>
      <w:r>
        <w:rPr>
          <w:rStyle w:val="838"/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2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29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0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0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0"/>
    <w:link w:val="833"/>
    <w:uiPriority w:val="99"/>
  </w:style>
  <w:style w:type="character" w:styleId="683">
    <w:name w:val="Footer Char"/>
    <w:basedOn w:val="830"/>
    <w:link w:val="835"/>
    <w:uiPriority w:val="99"/>
  </w:style>
  <w:style w:type="paragraph" w:styleId="684">
    <w:name w:val="Caption"/>
    <w:basedOn w:val="829"/>
    <w:next w:val="82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0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Header"/>
    <w:basedOn w:val="829"/>
    <w:link w:val="834"/>
    <w:uiPriority w:val="99"/>
    <w:semiHidden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34" w:customStyle="1">
    <w:name w:val="Верхний колонтитул Знак"/>
    <w:basedOn w:val="830"/>
    <w:link w:val="833"/>
    <w:uiPriority w:val="99"/>
    <w:semiHidden/>
  </w:style>
  <w:style w:type="paragraph" w:styleId="835">
    <w:name w:val="Footer"/>
    <w:basedOn w:val="829"/>
    <w:link w:val="836"/>
    <w:uiPriority w:val="99"/>
    <w:semiHidden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36" w:customStyle="1">
    <w:name w:val="Нижний колонтитул Знак"/>
    <w:basedOn w:val="830"/>
    <w:link w:val="835"/>
    <w:uiPriority w:val="99"/>
    <w:semiHidden/>
  </w:style>
  <w:style w:type="character" w:styleId="837">
    <w:name w:val="Hyperlink"/>
    <w:rPr>
      <w:color w:val="0000ff"/>
      <w:u w:val="single"/>
    </w:rPr>
  </w:style>
  <w:style w:type="character" w:styleId="838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Пользователь 1</cp:lastModifiedBy>
  <cp:revision>6</cp:revision>
  <dcterms:created xsi:type="dcterms:W3CDTF">2025-07-31T07:30:00Z</dcterms:created>
  <dcterms:modified xsi:type="dcterms:W3CDTF">2026-05-18T10:54:50Z</dcterms:modified>
</cp:coreProperties>
</file>